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bidi w:val="0"/>
        <w:jc w:val="center"/>
        <w:rPr/>
      </w:pPr>
      <w:r>
        <w:rPr>
          <w:b/>
          <w:sz w:val="28"/>
        </w:rPr>
        <w:t xml:space="preserve">Teulada: Around the Railway - </w:t>
      </w:r>
      <w:r>
        <w:rPr>
          <w:b/>
          <w:sz w:val="28"/>
        </w:rPr>
        <w:t xml:space="preserve">N332 - </w:t>
      </w:r>
      <w:r>
        <w:rPr>
          <w:b/>
          <w:sz w:val="28"/>
        </w:rPr>
        <w:t xml:space="preserve">Canor </w:t>
      </w:r>
    </w:p>
    <w:p>
      <w:pPr>
        <w:pStyle w:val="Default"/>
        <w:widowControl w:val="false"/>
        <w:bidi w:val="0"/>
        <w:jc w:val="left"/>
        <w:rPr/>
      </w:pPr>
      <w:r>
        <w:rPr/>
      </w:r>
    </w:p>
    <w:tbl>
      <w:tblPr>
        <w:tblW w:w="10008" w:type="dxa"/>
        <w:jc w:val="left"/>
        <w:tblInd w:w="27" w:type="dxa"/>
        <w:tblLayout w:type="fixed"/>
        <w:tblCellMar>
          <w:top w:w="0" w:type="dxa"/>
          <w:left w:w="108" w:type="dxa"/>
          <w:bottom w:w="0" w:type="dxa"/>
          <w:right w:w="108" w:type="dxa"/>
        </w:tblCellMar>
      </w:tblPr>
      <w:tblGrid>
        <w:gridCol w:w="2282"/>
        <w:gridCol w:w="1831"/>
        <w:gridCol w:w="5895"/>
      </w:tblGrid>
      <w:tr>
        <w:trPr/>
        <w:tc>
          <w:tcPr>
            <w:tcW w:w="2282"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b/>
                <w:lang w:val="en-US"/>
              </w:rPr>
              <w:t>Meeting Point</w:t>
            </w:r>
          </w:p>
        </w:tc>
        <w:tc>
          <w:tcPr>
            <w:tcW w:w="7726" w:type="dxa"/>
            <w:gridSpan w:val="2"/>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spacing w:lineRule="auto" w:line="240" w:before="0" w:after="0"/>
              <w:jc w:val="left"/>
              <w:rPr/>
            </w:pPr>
            <w:r>
              <w:rPr>
                <w:rFonts w:eastAsia="0" w:ascii="0" w:hAnsi="0"/>
                <w:b w:val="false"/>
                <w:bCs w:val="false"/>
                <w:i w:val="false"/>
                <w:iCs w:val="false"/>
                <w:sz w:val="23"/>
                <w:lang w:eastAsia="ar-SA"/>
              </w:rPr>
              <w:t xml:space="preserve">Teulada Poligono car park between the railway line and the N332. </w:t>
            </w:r>
          </w:p>
          <w:p>
            <w:pPr>
              <w:pStyle w:val="Default"/>
              <w:widowControl w:val="false"/>
              <w:tabs>
                <w:tab w:val="clear" w:pos="720"/>
              </w:tabs>
              <w:bidi w:val="0"/>
              <w:spacing w:lineRule="auto" w:line="240" w:before="0" w:after="0"/>
              <w:jc w:val="left"/>
              <w:rPr>
                <w:rFonts w:ascii="0" w:hAnsi="0" w:eastAsia="0"/>
                <w:b w:val="false"/>
                <w:b w:val="false"/>
                <w:bCs w:val="false"/>
                <w:i w:val="false"/>
                <w:i w:val="false"/>
                <w:iCs w:val="false"/>
                <w:sz w:val="23"/>
                <w:lang w:eastAsia="ar-SA"/>
              </w:rPr>
            </w:pPr>
            <w:r>
              <w:rPr>
                <w:rFonts w:eastAsia="0" w:ascii="0" w:hAnsi="0"/>
                <w:b w:val="false"/>
                <w:bCs w:val="false"/>
                <w:i w:val="false"/>
                <w:iCs w:val="false"/>
                <w:sz w:val="23"/>
                <w:lang w:eastAsia="ar-SA"/>
              </w:rPr>
              <w:t xml:space="preserve">GPS: </w:t>
            </w:r>
            <w:r>
              <w:rPr>
                <w:rFonts w:eastAsia="0" w:ascii="0" w:hAnsi="0"/>
                <w:b w:val="false"/>
                <w:bCs w:val="false"/>
                <w:i w:val="false"/>
                <w:iCs w:val="false"/>
                <w:caps w:val="false"/>
                <w:smallCaps w:val="false"/>
                <w:color w:val="000000"/>
                <w:spacing w:val="0"/>
                <w:sz w:val="23"/>
              </w:rPr>
              <w:t>38°43'42.4"N 0°05'37.3"E</w:t>
            </w:r>
          </w:p>
        </w:tc>
      </w:tr>
      <w:tr>
        <w:trPr/>
        <w:tc>
          <w:tcPr>
            <w:tcW w:w="2282"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b/>
                <w:lang w:val="en-US"/>
              </w:rPr>
              <w:t>Walking Route</w:t>
            </w:r>
          </w:p>
        </w:tc>
        <w:tc>
          <w:tcPr>
            <w:tcW w:w="1831"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i/>
                <w:lang w:val="en-US"/>
              </w:rPr>
              <w:t>Distance:</w:t>
            </w:r>
            <w:r>
              <w:rPr>
                <w:rFonts w:eastAsia="Calibri" w:ascii="Calibri" w:hAnsi="Calibri"/>
                <w:lang w:val="en-US"/>
              </w:rPr>
              <w:t xml:space="preserve"> 4,8 km</w:t>
            </w:r>
          </w:p>
        </w:tc>
        <w:tc>
          <w:tcPr>
            <w:tcW w:w="5895" w:type="dxa"/>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spacing w:lineRule="auto" w:line="240" w:before="0" w:after="0"/>
              <w:jc w:val="left"/>
              <w:rPr/>
            </w:pPr>
            <w:r>
              <w:rPr>
                <w:rFonts w:eastAsia="0" w:ascii="0" w:hAnsi="0"/>
                <w:b w:val="false"/>
                <w:bCs w:val="false"/>
                <w:i w:val="false"/>
                <w:iCs w:val="false"/>
                <w:sz w:val="23"/>
              </w:rPr>
              <w:t>Camis and paths north and east of the N332</w:t>
            </w:r>
          </w:p>
        </w:tc>
      </w:tr>
      <w:tr>
        <w:trPr>
          <w:trHeight w:val="100" w:hRule="atLeast"/>
        </w:trPr>
        <w:tc>
          <w:tcPr>
            <w:tcW w:w="2282" w:type="dxa"/>
            <w:vMerge w:val="restart"/>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b/>
                <w:lang w:val="en-US"/>
              </w:rPr>
              <w:t>Terrain</w:t>
            </w:r>
          </w:p>
        </w:tc>
        <w:tc>
          <w:tcPr>
            <w:tcW w:w="1831"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i/>
                <w:lang w:val="en-US"/>
              </w:rPr>
              <w:t>Walking Surface</w:t>
            </w:r>
          </w:p>
        </w:tc>
        <w:tc>
          <w:tcPr>
            <w:tcW w:w="5895" w:type="dxa"/>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spacing w:lineRule="auto" w:line="240" w:before="0" w:after="0"/>
              <w:jc w:val="left"/>
              <w:rPr>
                <w:lang w:val="en-US" w:eastAsia="ar-SA"/>
              </w:rPr>
            </w:pPr>
            <w:r>
              <w:rPr>
                <w:rFonts w:eastAsia="0" w:ascii="0" w:hAnsi="0"/>
                <w:b w:val="false"/>
                <w:bCs w:val="false"/>
                <w:i w:val="false"/>
                <w:iCs w:val="false"/>
                <w:sz w:val="23"/>
                <w:lang w:val="en-US" w:eastAsia="ar-SA"/>
              </w:rPr>
              <w:t>Mostly tarmac roads.    Small section of dirt/gravel path. Route crosses the N332 twice and the railway once</w:t>
            </w:r>
          </w:p>
        </w:tc>
      </w:tr>
      <w:tr>
        <w:trPr>
          <w:trHeight w:val="100" w:hRule="atLeast"/>
        </w:trPr>
        <w:tc>
          <w:tcPr>
            <w:tcW w:w="2282" w:type="dxa"/>
            <w:vMerge w:val="continue"/>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pPr>
            <w:r>
              <w:rPr/>
            </w:r>
          </w:p>
        </w:tc>
        <w:tc>
          <w:tcPr>
            <w:tcW w:w="1831"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i/>
                <w:lang w:val="en-US"/>
              </w:rPr>
              <w:t>Ascent</w:t>
            </w:r>
          </w:p>
        </w:tc>
        <w:tc>
          <w:tcPr>
            <w:tcW w:w="5895" w:type="dxa"/>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spacing w:lineRule="auto" w:line="240" w:before="0" w:after="0"/>
              <w:jc w:val="left"/>
              <w:rPr/>
            </w:pPr>
            <w:r>
              <w:rPr>
                <w:rFonts w:eastAsia="0" w:ascii="0" w:hAnsi="0"/>
                <w:b w:val="false"/>
                <w:bCs w:val="false"/>
                <w:i w:val="false"/>
                <w:iCs w:val="false"/>
                <w:sz w:val="23"/>
              </w:rPr>
              <w:t>Medium hill out of Teulada. Mostly flat</w:t>
            </w:r>
          </w:p>
        </w:tc>
      </w:tr>
      <w:tr>
        <w:trPr>
          <w:trHeight w:val="100" w:hRule="atLeast"/>
        </w:trPr>
        <w:tc>
          <w:tcPr>
            <w:tcW w:w="2282" w:type="dxa"/>
            <w:vMerge w:val="continue"/>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pPr>
            <w:r>
              <w:rPr/>
            </w:r>
          </w:p>
        </w:tc>
        <w:tc>
          <w:tcPr>
            <w:tcW w:w="1831"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i/>
                <w:lang w:val="en-US"/>
              </w:rPr>
              <w:t>Duration</w:t>
            </w:r>
          </w:p>
        </w:tc>
        <w:tc>
          <w:tcPr>
            <w:tcW w:w="5895" w:type="dxa"/>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jc w:val="left"/>
              <w:rPr>
                <w:lang w:val="en-US"/>
              </w:rPr>
            </w:pPr>
            <w:r>
              <w:rPr>
                <w:rFonts w:eastAsia="0" w:ascii="0" w:hAnsi="0"/>
                <w:b w:val="false"/>
                <w:bCs w:val="false"/>
                <w:i w:val="false"/>
                <w:iCs w:val="false"/>
                <w:sz w:val="23"/>
                <w:lang w:val="en-US"/>
              </w:rPr>
              <w:t>1 hr plus stops. (approx 4.85 kms) (Choice 3: 5.1 kms).</w:t>
            </w:r>
          </w:p>
        </w:tc>
      </w:tr>
      <w:tr>
        <w:trPr/>
        <w:tc>
          <w:tcPr>
            <w:tcW w:w="2282" w:type="dxa"/>
            <w:tcBorders>
              <w:top w:val="single" w:sz="2" w:space="0" w:color="000000"/>
              <w:left w:val="single" w:sz="2" w:space="0" w:color="000000"/>
              <w:bottom w:val="single" w:sz="2" w:space="0" w:color="000000"/>
            </w:tcBorders>
          </w:tcPr>
          <w:p>
            <w:pPr>
              <w:pStyle w:val="TableContents"/>
              <w:widowControl w:val="false"/>
              <w:tabs>
                <w:tab w:val="clear" w:pos="720"/>
              </w:tabs>
              <w:bidi w:val="0"/>
              <w:jc w:val="left"/>
              <w:rPr>
                <w:lang w:val="en-US"/>
              </w:rPr>
            </w:pPr>
            <w:r>
              <w:rPr>
                <w:rFonts w:eastAsia="Calibri" w:ascii="Calibri" w:hAnsi="Calibri"/>
                <w:b/>
                <w:lang w:val="en-US"/>
              </w:rPr>
              <w:t>Directions to Meeting Point</w:t>
            </w:r>
          </w:p>
        </w:tc>
        <w:tc>
          <w:tcPr>
            <w:tcW w:w="7726" w:type="dxa"/>
            <w:gridSpan w:val="2"/>
            <w:tcBorders>
              <w:top w:val="single" w:sz="2" w:space="0" w:color="000000"/>
              <w:left w:val="single" w:sz="2" w:space="0" w:color="000000"/>
              <w:bottom w:val="single" w:sz="2" w:space="0" w:color="000000"/>
              <w:right w:val="single" w:sz="2" w:space="0" w:color="000000"/>
            </w:tcBorders>
          </w:tcPr>
          <w:p>
            <w:pPr>
              <w:pStyle w:val="Default"/>
              <w:widowControl w:val="false"/>
              <w:tabs>
                <w:tab w:val="clear" w:pos="720"/>
              </w:tabs>
              <w:bidi w:val="0"/>
              <w:spacing w:lineRule="auto" w:line="240" w:before="0" w:after="0"/>
              <w:jc w:val="left"/>
              <w:rPr>
                <w:lang w:eastAsia="ar-SA"/>
              </w:rPr>
            </w:pPr>
            <w:r>
              <w:rPr>
                <w:rFonts w:eastAsia="0" w:ascii="0" w:hAnsi="0"/>
                <w:b/>
                <w:bCs/>
                <w:i/>
                <w:iCs/>
                <w:sz w:val="23"/>
                <w:lang w:eastAsia="ar-SA"/>
              </w:rPr>
              <w:t>From Gata:</w:t>
            </w:r>
            <w:r>
              <w:rPr>
                <w:rFonts w:eastAsia="0" w:ascii="0" w:hAnsi="0"/>
                <w:sz w:val="23"/>
                <w:lang w:eastAsia="ar-SA"/>
              </w:rPr>
              <w:t xml:space="preserve"> Take N332 until you reach the roundabout outside Teulada.    </w:t>
            </w:r>
          </w:p>
          <w:p>
            <w:pPr>
              <w:pStyle w:val="Default"/>
              <w:widowControl w:val="false"/>
              <w:tabs>
                <w:tab w:val="clear" w:pos="720"/>
              </w:tabs>
              <w:bidi w:val="0"/>
              <w:jc w:val="left"/>
              <w:rPr/>
            </w:pPr>
            <w:r>
              <w:rPr>
                <w:rFonts w:eastAsia="0" w:ascii="0" w:hAnsi="0"/>
                <w:b w:val="false"/>
                <w:bCs w:val="false"/>
                <w:i w:val="false"/>
                <w:iCs w:val="false"/>
                <w:sz w:val="23"/>
              </w:rPr>
              <w:t xml:space="preserve">Turn left and then immediately right into the commercial area. </w:t>
            </w:r>
          </w:p>
          <w:p>
            <w:pPr>
              <w:pStyle w:val="Default"/>
              <w:widowControl w:val="false"/>
              <w:tabs>
                <w:tab w:val="clear" w:pos="720"/>
              </w:tabs>
              <w:bidi w:val="0"/>
              <w:jc w:val="left"/>
              <w:rPr/>
            </w:pPr>
            <w:r>
              <w:rPr>
                <w:rFonts w:eastAsia="0" w:ascii="0" w:hAnsi="0"/>
                <w:b w:val="false"/>
                <w:bCs w:val="false"/>
                <w:i w:val="false"/>
                <w:iCs w:val="false"/>
                <w:sz w:val="23"/>
              </w:rPr>
              <w:t xml:space="preserve">Entrance to the car park is stupidly positioned at the Teulada end where cars leaving are most at risk! </w:t>
            </w:r>
          </w:p>
          <w:p>
            <w:pPr>
              <w:pStyle w:val="Default"/>
              <w:widowControl w:val="false"/>
              <w:tabs>
                <w:tab w:val="clear" w:pos="720"/>
              </w:tabs>
              <w:bidi w:val="0"/>
              <w:jc w:val="left"/>
              <w:rPr/>
            </w:pPr>
            <w:r>
              <w:rPr>
                <w:rFonts w:eastAsia="0" w:ascii="0" w:hAnsi="0"/>
                <w:b/>
                <w:bCs/>
                <w:i/>
                <w:iCs/>
                <w:sz w:val="23"/>
              </w:rPr>
              <w:t>From Teulada:</w:t>
            </w:r>
            <w:r>
              <w:rPr>
                <w:rFonts w:eastAsia="0" w:ascii="0" w:hAnsi="0"/>
                <w:sz w:val="23"/>
              </w:rPr>
              <w:t xml:space="preserve"> Drive to the bottom of the main dual carriageway.    </w:t>
            </w:r>
          </w:p>
          <w:p>
            <w:pPr>
              <w:pStyle w:val="Default"/>
              <w:widowControl w:val="false"/>
              <w:tabs>
                <w:tab w:val="clear" w:pos="720"/>
              </w:tabs>
              <w:bidi w:val="0"/>
              <w:jc w:val="left"/>
              <w:rPr/>
            </w:pPr>
            <w:r>
              <w:rPr>
                <w:rFonts w:eastAsia="0" w:ascii="0" w:hAnsi="0"/>
                <w:b w:val="false"/>
                <w:bCs w:val="false"/>
                <w:i w:val="false"/>
                <w:iCs w:val="false"/>
                <w:sz w:val="23"/>
              </w:rPr>
              <w:t>Turn 1</w:t>
            </w:r>
            <w:r>
              <w:rPr>
                <w:rFonts w:eastAsia="0" w:ascii="0" w:hAnsi="0"/>
                <w:sz w:val="16"/>
              </w:rPr>
              <w:t>st</w:t>
            </w:r>
            <w:r>
              <w:rPr>
                <w:rFonts w:eastAsia="0" w:ascii="0" w:hAnsi="0"/>
                <w:sz w:val="23"/>
              </w:rPr>
              <w:t xml:space="preserve"> right at both roundabouts and go under the railway line.    </w:t>
            </w:r>
          </w:p>
          <w:p>
            <w:pPr>
              <w:pStyle w:val="Default"/>
              <w:widowControl w:val="false"/>
              <w:tabs>
                <w:tab w:val="clear" w:pos="720"/>
              </w:tabs>
              <w:bidi w:val="0"/>
              <w:jc w:val="left"/>
              <w:rPr/>
            </w:pPr>
            <w:r>
              <w:rPr>
                <w:rFonts w:eastAsia="0" w:ascii="0" w:hAnsi="0"/>
                <w:b w:val="false"/>
                <w:bCs w:val="false"/>
                <w:i w:val="false"/>
                <w:iCs w:val="false"/>
                <w:sz w:val="23"/>
              </w:rPr>
              <w:t>At the next roundabout, turn left, then sharp right into the car park (watch out for cars leaving the car park!).</w:t>
            </w:r>
          </w:p>
        </w:tc>
      </w:tr>
    </w:tbl>
    <w:p>
      <w:pPr>
        <w:pStyle w:val="Default"/>
        <w:widowControl w:val="false"/>
        <w:bidi w:val="0"/>
        <w:jc w:val="left"/>
        <w:rPr/>
      </w:pPr>
      <w:r>
        <w:rPr>
          <w:color w:val="auto"/>
          <w:sz w:val="16"/>
        </w:rPr>
        <w:t>Teulada-Railway</w:t>
        <w:tab/>
        <w:tab/>
        <w:tab/>
        <w:tab/>
        <w:tab/>
        <w:tab/>
        <w:tab/>
        <w:tab/>
        <w:tab/>
        <w:t xml:space="preserve">Teulada-Railway Karen / Clive White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i/>
          <w:iCs/>
          <w:color w:val="auto"/>
          <w:sz w:val="22"/>
        </w:rPr>
        <w:t xml:space="preserve">There are very few road signs.    They are referenced in the description to help you coordinate with the map. </w:t>
      </w:r>
    </w:p>
    <w:p>
      <w:pPr>
        <w:pStyle w:val="Default"/>
        <w:widowControl w:val="false"/>
        <w:bidi w:val="0"/>
        <w:jc w:val="left"/>
        <w:rPr/>
      </w:pPr>
      <w:r>
        <w:rPr/>
      </w:r>
    </w:p>
    <w:p>
      <w:pPr>
        <w:pStyle w:val="Default"/>
        <w:numPr>
          <w:ilvl w:val="0"/>
          <w:numId w:val="2"/>
        </w:numPr>
        <w:bidi w:val="0"/>
        <w:ind w:left="720" w:right="0" w:hanging="360"/>
        <w:jc w:val="left"/>
        <w:rPr/>
      </w:pPr>
      <w:r>
        <w:rPr>
          <w:rFonts w:eastAsia="Times New Roman" w:ascii="Times New Roman" w:hAnsi="Times New Roman"/>
          <w:color w:val="auto"/>
          <w:sz w:val="23"/>
        </w:rPr>
        <w:t>Walk to the Teulada end of the car park, turn left and go down to the nearest pedestrian crossing.    Cross and take the road opposite and immediately turn right.</w:t>
      </w:r>
    </w:p>
    <w:p>
      <w:pPr>
        <w:pStyle w:val="Default"/>
        <w:numPr>
          <w:ilvl w:val="0"/>
          <w:numId w:val="2"/>
        </w:numPr>
        <w:bidi w:val="0"/>
        <w:ind w:left="720" w:right="0" w:hanging="360"/>
        <w:jc w:val="left"/>
        <w:rPr/>
      </w:pPr>
      <w:r>
        <w:rPr>
          <w:rFonts w:eastAsia="Times New Roman" w:ascii="Times New Roman" w:hAnsi="Times New Roman"/>
          <w:color w:val="auto"/>
          <w:sz w:val="23"/>
        </w:rPr>
        <w:t xml:space="preserve">Follow the road as it sweeps left.    When the tarmac ends, walk straight on.    The station is very close and visible to your right.    </w:t>
      </w:r>
      <w:r>
        <w:rPr>
          <w:rFonts w:eastAsia="Times New Roman" w:ascii="Times New Roman" w:hAnsi="Times New Roman"/>
          <w:b/>
          <w:bCs/>
          <w:i/>
          <w:iCs/>
          <w:color w:val="538DD3"/>
          <w:sz w:val="23"/>
        </w:rPr>
        <w:t>You now have a choice</w:t>
      </w:r>
      <w:r>
        <w:rPr>
          <w:rFonts w:eastAsia="Times New Roman" w:ascii="Times New Roman" w:hAnsi="Times New Roman"/>
          <w:sz w:val="23"/>
        </w:rPr>
        <w:t xml:space="preserve">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b/>
          <w:bCs/>
          <w:i/>
          <w:iCs/>
          <w:color w:val="538DD3"/>
          <w:sz w:val="23"/>
        </w:rPr>
        <w:t xml:space="preserve">Choice 1: The Rural Route crossing the railway </w:t>
      </w:r>
    </w:p>
    <w:p>
      <w:pPr>
        <w:pStyle w:val="Default"/>
        <w:numPr>
          <w:ilvl w:val="0"/>
          <w:numId w:val="1"/>
        </w:numPr>
        <w:bidi w:val="0"/>
        <w:ind w:left="720" w:right="0" w:hanging="360"/>
        <w:jc w:val="left"/>
        <w:rPr/>
      </w:pPr>
      <w:r>
        <w:rPr>
          <w:rFonts w:eastAsia="Times New Roman" w:ascii="Times New Roman" w:hAnsi="Times New Roman"/>
          <w:sz w:val="23"/>
        </w:rPr>
        <w:t>Your path angles slightly away from the station and becomes a wide dirt track.    There are fields all around. Just after the track bends left there is a turning to the right which you should take.</w:t>
      </w:r>
    </w:p>
    <w:p>
      <w:pPr>
        <w:pStyle w:val="Default"/>
        <w:numPr>
          <w:ilvl w:val="0"/>
          <w:numId w:val="1"/>
        </w:numPr>
        <w:bidi w:val="0"/>
        <w:ind w:left="720" w:right="0" w:hanging="360"/>
        <w:jc w:val="left"/>
        <w:rPr/>
      </w:pPr>
      <w:r>
        <w:rPr>
          <w:rFonts w:eastAsia="Times New Roman" w:ascii="Times New Roman" w:hAnsi="Times New Roman"/>
          <w:sz w:val="23"/>
        </w:rPr>
        <w:t xml:space="preserve">Continue on up as the track becomes a narrower dirt path and arrives at the railway line.    To cross the line you must go left around the barrier on each side of the line. </w:t>
      </w:r>
      <w:r>
        <w:rPr/>
        <w:br/>
      </w:r>
      <w:r>
        <w:rPr>
          <w:rFonts w:eastAsia="Times New Roman" w:ascii="Times New Roman" w:hAnsi="Times New Roman"/>
          <w:sz w:val="23"/>
        </w:rPr>
        <w:t>BEWARE OF TRAINS in both directions.</w:t>
      </w:r>
    </w:p>
    <w:p>
      <w:pPr>
        <w:pStyle w:val="Default"/>
        <w:numPr>
          <w:ilvl w:val="0"/>
          <w:numId w:val="1"/>
        </w:numPr>
        <w:bidi w:val="0"/>
        <w:ind w:left="720" w:right="0" w:hanging="360"/>
        <w:jc w:val="left"/>
        <w:rPr/>
      </w:pPr>
      <w:r>
        <w:rPr>
          <w:rFonts w:eastAsia="Times New Roman" w:ascii="Times New Roman" w:hAnsi="Times New Roman"/>
          <w:sz w:val="23"/>
        </w:rPr>
        <w:t xml:space="preserve">On the other side, the path first looks like a field but carry on straight for a few 100m with on your right the woods on an elevation, so stay close to the field edge.    After that it is much better and soon joins Camino de la Via which is a dirt road.    At the end of Camino de la Via, you should turn left into Calle de Valencia (NS).    Go to step 13.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b/>
          <w:bCs/>
          <w:i/>
          <w:iCs/>
          <w:color w:val="538DD3"/>
          <w:sz w:val="23"/>
        </w:rPr>
        <w:t xml:space="preserve">Choice 2: Rural Route avoids crossing the railway (except at the station) </w:t>
      </w:r>
    </w:p>
    <w:p>
      <w:pPr>
        <w:pStyle w:val="Default"/>
        <w:numPr>
          <w:ilvl w:val="0"/>
          <w:numId w:val="3"/>
        </w:numPr>
        <w:bidi w:val="0"/>
        <w:ind w:left="720" w:right="0" w:hanging="360"/>
        <w:jc w:val="left"/>
        <w:rPr/>
      </w:pPr>
      <w:r>
        <w:rPr>
          <w:rFonts w:eastAsia="Times New Roman" w:ascii="Times New Roman" w:hAnsi="Times New Roman"/>
          <w:sz w:val="23"/>
        </w:rPr>
        <w:t>Walk to the platform and cross the line to the other platform, leave the station and turn left.</w:t>
      </w:r>
    </w:p>
    <w:p>
      <w:pPr>
        <w:pStyle w:val="Default"/>
        <w:numPr>
          <w:ilvl w:val="0"/>
          <w:numId w:val="3"/>
        </w:numPr>
        <w:bidi w:val="0"/>
        <w:ind w:left="720" w:right="0" w:hanging="360"/>
        <w:jc w:val="left"/>
        <w:rPr/>
      </w:pPr>
      <w:r>
        <w:rPr>
          <w:rFonts w:eastAsia="Times New Roman" w:ascii="Times New Roman" w:hAnsi="Times New Roman"/>
          <w:sz w:val="23"/>
        </w:rPr>
        <w:t>Walk up Calle de Valencia (EW) for about 130m (to the 3</w:t>
      </w:r>
      <w:r>
        <w:rPr>
          <w:rFonts w:eastAsia="Times New Roman" w:ascii="Times New Roman" w:hAnsi="Times New Roman"/>
          <w:sz w:val="16"/>
        </w:rPr>
        <w:t>rd</w:t>
      </w:r>
      <w:r>
        <w:rPr>
          <w:rFonts w:eastAsia="Times New Roman" w:ascii="Times New Roman" w:hAnsi="Times New Roman"/>
          <w:sz w:val="23"/>
        </w:rPr>
        <w:t xml:space="preserve"> zebra crossing from the station) until you see a narrow dirt path on the left up a slight mound. </w:t>
      </w:r>
    </w:p>
    <w:p>
      <w:pPr>
        <w:pStyle w:val="Default"/>
        <w:numPr>
          <w:ilvl w:val="0"/>
          <w:numId w:val="3"/>
        </w:numPr>
        <w:bidi w:val="0"/>
        <w:ind w:left="720" w:right="0" w:hanging="360"/>
        <w:jc w:val="left"/>
        <w:rPr/>
      </w:pPr>
      <w:r>
        <w:rPr>
          <w:rFonts w:eastAsia="Times New Roman" w:ascii="Times New Roman" w:hAnsi="Times New Roman"/>
          <w:sz w:val="23"/>
        </w:rPr>
        <w:t xml:space="preserve">Follow this dirt path to a clearing and turn left to descend a little, a choice of paths down, choose an easy one.    Turn right at the bottom and follow the path parallel with the railway.    </w:t>
      </w:r>
    </w:p>
    <w:p>
      <w:pPr>
        <w:pStyle w:val="Default"/>
        <w:numPr>
          <w:ilvl w:val="0"/>
          <w:numId w:val="3"/>
        </w:numPr>
        <w:bidi w:val="0"/>
        <w:ind w:left="720" w:right="0" w:hanging="360"/>
        <w:jc w:val="left"/>
        <w:rPr/>
      </w:pPr>
      <w:r>
        <w:rPr>
          <w:rFonts w:eastAsia="Times New Roman" w:ascii="Times New Roman" w:hAnsi="Times New Roman"/>
          <w:sz w:val="23"/>
        </w:rPr>
        <w:t xml:space="preserve">The path then turns right and runs parallel with Camino de la Via. Soon you will be able to descend a small terrace (2m) to join Camino de la Via.    Care is needed for the descent. </w:t>
      </w:r>
    </w:p>
    <w:p>
      <w:pPr>
        <w:pStyle w:val="Default"/>
        <w:numPr>
          <w:ilvl w:val="0"/>
          <w:numId w:val="3"/>
        </w:numPr>
        <w:bidi w:val="0"/>
        <w:ind w:left="720" w:right="0" w:hanging="360"/>
        <w:jc w:val="left"/>
        <w:rPr/>
      </w:pPr>
      <w:r>
        <w:rPr>
          <w:rFonts w:eastAsia="Times New Roman" w:ascii="Times New Roman" w:hAnsi="Times New Roman"/>
          <w:sz w:val="23"/>
        </w:rPr>
        <w:t xml:space="preserve">At the end of Camino de la Via, you should turn left into Calle de Valencia (NS). Go to step 13.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b/>
          <w:bCs/>
          <w:i/>
          <w:iCs/>
          <w:color w:val="538DD3"/>
          <w:sz w:val="23"/>
        </w:rPr>
        <w:t xml:space="preserve">Choice 3: The Urban Route avoids crossing the railway (except at the station) </w:t>
      </w:r>
    </w:p>
    <w:p>
      <w:pPr>
        <w:pStyle w:val="Default"/>
        <w:numPr>
          <w:ilvl w:val="0"/>
          <w:numId w:val="4"/>
        </w:numPr>
        <w:bidi w:val="0"/>
        <w:ind w:left="720" w:right="0" w:hanging="360"/>
        <w:jc w:val="left"/>
        <w:rPr/>
      </w:pPr>
      <w:r>
        <w:rPr>
          <w:rFonts w:eastAsia="Times New Roman" w:ascii="Times New Roman" w:hAnsi="Times New Roman"/>
          <w:sz w:val="23"/>
        </w:rPr>
        <w:t>Walk to the platform and cross the line to the other platform, leave the station and turn left.</w:t>
      </w:r>
    </w:p>
    <w:p>
      <w:pPr>
        <w:pStyle w:val="Default"/>
        <w:numPr>
          <w:ilvl w:val="0"/>
          <w:numId w:val="4"/>
        </w:numPr>
        <w:bidi w:val="0"/>
        <w:ind w:left="720" w:right="0" w:hanging="360"/>
        <w:jc w:val="left"/>
        <w:rPr/>
      </w:pPr>
      <w:r>
        <w:rPr>
          <w:rFonts w:eastAsia="Times New Roman" w:ascii="Times New Roman" w:hAnsi="Times New Roman"/>
          <w:sz w:val="23"/>
        </w:rPr>
        <w:t xml:space="preserve">Walk approx 450m along Calle de Valencia (EW) uphill to the crossroad and turn left.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b/>
          <w:bCs/>
          <w:i/>
          <w:iCs/>
          <w:color w:val="538DD3"/>
          <w:sz w:val="23"/>
        </w:rPr>
        <w:t xml:space="preserve">Common Route </w:t>
      </w:r>
    </w:p>
    <w:p>
      <w:pPr>
        <w:pStyle w:val="Default"/>
        <w:numPr>
          <w:ilvl w:val="0"/>
          <w:numId w:val="5"/>
        </w:numPr>
        <w:bidi w:val="0"/>
        <w:ind w:left="720" w:right="0" w:hanging="360"/>
        <w:jc w:val="left"/>
        <w:rPr/>
      </w:pPr>
      <w:r>
        <w:rPr>
          <w:rFonts w:eastAsia="Times New Roman" w:ascii="Times New Roman" w:hAnsi="Times New Roman"/>
          <w:sz w:val="23"/>
        </w:rPr>
        <w:t>Walk up Calle de Valencia (NS) to the crest of the hill and then down the other side.    There are great views ahead and to both sides.    Continue along this road until you reach a junction.</w:t>
      </w:r>
    </w:p>
    <w:p>
      <w:pPr>
        <w:pStyle w:val="Default"/>
        <w:numPr>
          <w:ilvl w:val="0"/>
          <w:numId w:val="5"/>
        </w:numPr>
        <w:bidi w:val="0"/>
        <w:ind w:left="720" w:right="0" w:hanging="360"/>
        <w:jc w:val="left"/>
        <w:rPr/>
      </w:pPr>
      <w:r>
        <w:rPr>
          <w:rFonts w:eastAsia="Times New Roman" w:ascii="Times New Roman" w:hAnsi="Times New Roman"/>
          <w:sz w:val="23"/>
        </w:rPr>
        <w:t xml:space="preserve">Turn left into Cami Pontet de la Via and follow the road until it goes under the railway and emerges on the N332.    The Los Almendros garden centre is to your left.    Turn left and walk in front of the garden centre for about 100 metres until you are level with the turning on the other side of the N332.    With care, cross the N332 and go down the road opposite. </w:t>
      </w:r>
    </w:p>
    <w:p>
      <w:pPr>
        <w:pStyle w:val="Default"/>
        <w:numPr>
          <w:ilvl w:val="0"/>
          <w:numId w:val="5"/>
        </w:numPr>
        <w:bidi w:val="0"/>
        <w:ind w:left="720" w:right="0" w:hanging="360"/>
        <w:jc w:val="left"/>
        <w:rPr/>
      </w:pPr>
      <w:r>
        <w:rPr>
          <w:rFonts w:eastAsia="Times New Roman" w:ascii="Times New Roman" w:hAnsi="Times New Roman"/>
          <w:sz w:val="23"/>
        </w:rPr>
        <w:t xml:space="preserve">You are now on Cami de la Serra.    It is mostly orange groves to your left and rough ground on the lower slopes of the hill to your right.    Ignore the roads to the right.    </w:t>
      </w:r>
    </w:p>
    <w:p>
      <w:pPr>
        <w:pStyle w:val="Default"/>
        <w:numPr>
          <w:ilvl w:val="0"/>
          <w:numId w:val="5"/>
        </w:numPr>
        <w:bidi w:val="0"/>
        <w:ind w:left="720" w:right="0" w:hanging="360"/>
        <w:jc w:val="left"/>
        <w:rPr/>
      </w:pPr>
      <w:r>
        <w:rPr>
          <w:rFonts w:eastAsia="Times New Roman" w:ascii="Times New Roman" w:hAnsi="Times New Roman"/>
          <w:sz w:val="23"/>
        </w:rPr>
        <w:t xml:space="preserve">Continue on until you reach a crossroads.    Straight ahead is the road to El Canor Salones.    You should turn left onto Cami d’Assagador de Canor and walk down this road taking in the pleasant views.    Ignore all side turnings.    There are a few houses dotted along this road but mostly it is uncultivated land. </w:t>
      </w:r>
    </w:p>
    <w:p>
      <w:pPr>
        <w:pStyle w:val="Default"/>
        <w:numPr>
          <w:ilvl w:val="0"/>
          <w:numId w:val="5"/>
        </w:numPr>
        <w:bidi w:val="0"/>
        <w:ind w:left="720" w:right="0" w:hanging="360"/>
        <w:jc w:val="left"/>
        <w:rPr/>
      </w:pPr>
      <w:r>
        <w:rPr>
          <w:rFonts w:eastAsia="Times New Roman" w:ascii="Times New Roman" w:hAnsi="Times New Roman"/>
          <w:sz w:val="23"/>
        </w:rPr>
        <w:t xml:space="preserve">At the bottom of the hill, you will reach the large roundabout on the N332.    Follow the inner road on the right past a posh boat showrooms as it curves around and heads towards Benissa. </w:t>
      </w:r>
    </w:p>
    <w:p>
      <w:pPr>
        <w:pStyle w:val="Default"/>
        <w:numPr>
          <w:ilvl w:val="0"/>
          <w:numId w:val="5"/>
        </w:numPr>
        <w:bidi w:val="0"/>
        <w:ind w:left="720" w:right="0" w:hanging="360"/>
        <w:jc w:val="left"/>
        <w:rPr/>
      </w:pPr>
      <w:r>
        <w:rPr>
          <w:rFonts w:eastAsia="Times New Roman" w:ascii="Times New Roman" w:hAnsi="Times New Roman"/>
          <w:sz w:val="23"/>
        </w:rPr>
        <w:t xml:space="preserve">Walk past the Creu Roja Española and when you are level with Golf Med turn left to cross the N332.    At this point it is easier to cross the concrete gully that runs alongside the N332.    Carefully, cross the </w:t>
      </w:r>
      <w:r>
        <w:rPr>
          <w:rFonts w:eastAsia="Times New Roman" w:ascii="Times New Roman" w:hAnsi="Times New Roman"/>
          <w:i/>
          <w:iCs/>
          <w:sz w:val="23"/>
        </w:rPr>
        <w:t>Benissa-bound</w:t>
      </w:r>
      <w:r>
        <w:rPr>
          <w:rFonts w:eastAsia="Times New Roman" w:ascii="Times New Roman" w:hAnsi="Times New Roman"/>
          <w:sz w:val="23"/>
        </w:rPr>
        <w:t xml:space="preserve"> lane to the sharp end of the central reservation and the cross the </w:t>
      </w:r>
      <w:r>
        <w:rPr>
          <w:rFonts w:eastAsia="Times New Roman" w:ascii="Times New Roman" w:hAnsi="Times New Roman"/>
          <w:i/>
          <w:iCs/>
          <w:sz w:val="23"/>
        </w:rPr>
        <w:t>Gata-bound</w:t>
      </w:r>
      <w:r>
        <w:rPr>
          <w:rFonts w:eastAsia="Times New Roman" w:ascii="Times New Roman" w:hAnsi="Times New Roman"/>
          <w:sz w:val="23"/>
        </w:rPr>
        <w:t xml:space="preserve"> lane to the pavement beyond.    Turn left and walk past the Bertomeu electrical shop and bend right to return to the car park area.    </w:t>
      </w:r>
    </w:p>
    <w:p>
      <w:pPr>
        <w:pStyle w:val="Default"/>
        <w:numPr>
          <w:ilvl w:val="0"/>
          <w:numId w:val="5"/>
        </w:numPr>
        <w:bidi w:val="0"/>
        <w:ind w:left="720" w:right="0" w:hanging="360"/>
        <w:jc w:val="left"/>
        <w:rPr/>
      </w:pPr>
      <w:r>
        <w:rPr>
          <w:rFonts w:eastAsia="Times New Roman" w:ascii="Times New Roman" w:hAnsi="Times New Roman"/>
          <w:sz w:val="23"/>
        </w:rPr>
        <w:t xml:space="preserve">There is a bar (El Poligono) on the right just past the fuel station and next to the Toyota dealer. </w:t>
      </w:r>
    </w:p>
    <w:p>
      <w:pPr>
        <w:pStyle w:val="Default"/>
        <w:widowControl w:val="false"/>
        <w:bidi w:val="0"/>
        <w:jc w:val="left"/>
        <w:rPr/>
      </w:pPr>
      <w:r>
        <w:rPr/>
      </w:r>
    </w:p>
    <w:p>
      <w:pPr>
        <w:pStyle w:val="Default"/>
        <w:widowControl w:val="false"/>
        <w:bidi w:val="0"/>
        <w:jc w:val="left"/>
        <w:rPr/>
      </w:pPr>
      <w:r>
        <w:rPr>
          <w:rFonts w:eastAsia="Times New Roman" w:ascii="Times New Roman" w:hAnsi="Times New Roman"/>
          <w:sz w:val="23"/>
        </w:rPr>
        <w:t xml:space="preserve"> </w:t>
      </w:r>
    </w:p>
    <w:p>
      <w:pPr>
        <w:pStyle w:val="Default"/>
        <w:widowControl w:val="false"/>
        <w:bidi w:val="0"/>
        <w:jc w:val="left"/>
        <w:rPr/>
      </w:pPr>
      <w:r>
        <w:rPr/>
        <w:drawing>
          <wp:inline distT="0" distB="0" distL="0" distR="0">
            <wp:extent cx="6601460" cy="679386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601460" cy="6793865"/>
                    </a:xfrm>
                    <a:prstGeom prst="rect">
                      <a:avLst/>
                    </a:prstGeom>
                  </pic:spPr>
                </pic:pic>
              </a:graphicData>
            </a:graphic>
          </wp:inline>
        </w:drawing>
      </w:r>
    </w:p>
    <w:sectPr>
      <w:headerReference w:type="default" r:id="rId3"/>
      <w:footerReference w:type="default" r:id="rId4"/>
      <w:type w:val="nextPage"/>
      <w:pgSz w:w="11906" w:h="17338"/>
      <w:pgMar w:left="903" w:right="574" w:gutter="0" w:header="195" w:top="795" w:footer="274" w:bottom="883"/>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Arial">
    <w:charset w:val="01"/>
    <w:family w:val="swiss"/>
    <w:pitch w:val="default"/>
  </w:font>
  <w:font w:name="0">
    <w:charset w:val="01"/>
    <w:family w:val="swiss"/>
    <w:pitch w:val="default"/>
  </w:font>
  <w:font w:name="Times New Roman">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right"/>
      <w:rPr/>
    </w:pPr>
    <w:r>
      <w:rPr>
        <w:rFonts w:eastAsia="Arial"/>
        <w:color w:val="000000"/>
        <w:sz w:val="18"/>
      </w:rPr>
      <w:t xml:space="preserve">Page </w:t>
    </w:r>
    <w:r>
      <w:rPr>
        <w:rFonts w:eastAsia="Arial"/>
        <w:color w:val="000000"/>
        <w:sz w:val="18"/>
      </w:rPr>
      <w:fldChar w:fldCharType="begin"/>
    </w:r>
    <w:r>
      <w:rPr>
        <w:sz w:val="18"/>
        <w:rFonts w:eastAsia="Arial"/>
        <w:color w:val="000000"/>
      </w:rPr>
      <w:instrText> PAGE </w:instrText>
    </w:r>
    <w:r>
      <w:rPr>
        <w:sz w:val="18"/>
        <w:rFonts w:eastAsia="Arial"/>
        <w:color w:val="000000"/>
      </w:rPr>
      <w:fldChar w:fldCharType="separate"/>
    </w:r>
    <w:r>
      <w:rPr>
        <w:sz w:val="18"/>
        <w:rFonts w:eastAsia="Arial"/>
        <w:color w:val="000000"/>
      </w:rPr>
      <w:t>2</w:t>
    </w:r>
    <w:r>
      <w:rPr>
        <w:sz w:val="18"/>
        <w:rFonts w:eastAsia="Arial"/>
        <w:color w:val="000000"/>
      </w:rPr>
      <w:fldChar w:fldCharType="end"/>
    </w:r>
    <w:r>
      <w:rPr>
        <w:rFonts w:eastAsia="Arial"/>
        <w:color w:val="000000"/>
        <w:sz w:val="18"/>
      </w:rPr>
      <w:t xml:space="preserve"> of </w:t>
    </w:r>
    <w:r>
      <w:rPr>
        <w:rFonts w:eastAsia="Arial"/>
        <w:color w:val="000000"/>
        <w:sz w:val="18"/>
      </w:rPr>
      <w:fldChar w:fldCharType="begin"/>
    </w:r>
    <w:r>
      <w:rPr>
        <w:sz w:val="18"/>
        <w:rFonts w:eastAsia="Arial"/>
        <w:color w:val="000000"/>
      </w:rPr>
      <w:instrText> NUMPAGES </w:instrText>
    </w:r>
    <w:r>
      <w:rPr>
        <w:sz w:val="18"/>
        <w:rFonts w:eastAsia="Arial"/>
        <w:color w:val="000000"/>
      </w:rPr>
      <w:fldChar w:fldCharType="separate"/>
    </w:r>
    <w:r>
      <w:rPr>
        <w:sz w:val="18"/>
        <w:rFonts w:eastAsia="Arial"/>
        <w:color w:val="000000"/>
      </w:rPr>
      <w:t>2</w:t>
    </w:r>
    <w:r>
      <w:rPr>
        <w:sz w:val="18"/>
        <w:rFonts w:eastAsia="Arial"/>
        <w:color w:val="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bidi w:val="0"/>
      <w:jc w:val="right"/>
      <w:rPr/>
    </w:pPr>
    <w:r>
      <w:rPr>
        <w:rFonts w:eastAsia="Arial" w:cs="Arial" w:ascii="Arial" w:hAnsi="Arial"/>
        <w:color w:val="000000"/>
        <w:sz w:val="20"/>
        <w:szCs w:val="20"/>
      </w:rPr>
      <w:t>U3A Teulada-Moraira</w:t>
      <w:tab/>
      <w:t>Health Walks</w:t>
    </w:r>
    <w:r>
      <w:rPr>
        <w:rFonts w:eastAsia="Arial"/>
        <w:color w:val="000000"/>
        <w:sz w:val="18"/>
      </w:rPr>
      <w:t xml:space="preserve"> </w:t>
      <w:tab/>
      <w:tab/>
    </w:r>
    <w:r>
      <w:rPr>
        <w:rFonts w:eastAsia="Arial"/>
        <w:color w:val="000000"/>
        <w:sz w:val="18"/>
      </w:rPr>
      <w:t>16 Feb 2022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lvl w:ilvl="0">
      <w:start w:val="6"/>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lvl w:ilvl="0">
      <w:start w:val="1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lvl w:ilvl="0">
      <w:start w:val="13"/>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2"/>
        <w:szCs w:val="24"/>
        <w:lang w:val="en-GB" w:eastAsia="zh-CN" w:bidi="hi-IN"/>
      </w:rPr>
    </w:rPrDefault>
    <w:pPrDefault>
      <w:pPr>
        <w:suppressAutoHyphens w:val="true"/>
      </w:pPr>
    </w:pPrDefault>
  </w:docDefaults>
  <w:style w:type="paragraph" w:styleId="Normal">
    <w:name w:val="Normal"/>
    <w:qFormat/>
    <w:pPr>
      <w:widowControl w:val="false"/>
      <w:bidi w:val="0"/>
    </w:pPr>
    <w:rPr>
      <w:rFonts w:ascii="Calibri" w:hAnsi="Calibri" w:eastAsia="NSimSun" w:cs="Arial"/>
      <w:color w:val="auto"/>
      <w:kern w:val="2"/>
      <w:sz w:val="22"/>
      <w:szCs w:val="24"/>
      <w:lang w:val="en-GB" w:eastAsia="zh-CN" w:bidi="hi-IN"/>
    </w:rPr>
  </w:style>
  <w:style w:type="paragraph" w:styleId="Heading1">
    <w:name w:val="Heading 1"/>
    <w:basedOn w:val="Heading"/>
    <w:next w:val="TextBody"/>
    <w:qFormat/>
    <w:pPr>
      <w:spacing w:before="240" w:after="120"/>
      <w:outlineLvl w:val="0"/>
    </w:pPr>
    <w:rPr>
      <w:rFonts w:ascii="Liberation Serif" w:hAnsi="Liberation Serif" w:eastAsia="NSimSun" w:cs="Arial"/>
      <w:b/>
      <w:bCs/>
      <w:sz w:val="48"/>
      <w:szCs w:val="48"/>
    </w:rPr>
  </w:style>
  <w:style w:type="character" w:styleId="NumberingSymbols">
    <w:name w:val="Numbering Symbols"/>
    <w:qFormat/>
    <w:rPr/>
  </w:style>
  <w:style w:type="paragraph" w:styleId="Heading">
    <w:name w:val="Heading"/>
    <w:basedOn w:val="Default"/>
    <w:next w:val="TextBody"/>
    <w:qFormat/>
    <w:pPr>
      <w:keepNext w:val="true"/>
      <w:spacing w:before="240" w:after="120"/>
    </w:pPr>
    <w:rPr>
      <w:rFonts w:eastAsia="Mangal"/>
      <w:sz w:val="28"/>
    </w:rPr>
  </w:style>
  <w:style w:type="paragraph" w:styleId="TextBody">
    <w:name w:val="Body Text"/>
    <w:basedOn w:val="Normal"/>
    <w:pPr>
      <w:spacing w:lineRule="auto" w:line="276" w:before="0" w:after="140"/>
    </w:pPr>
    <w:rPr/>
  </w:style>
  <w:style w:type="paragraph" w:styleId="List">
    <w:name w:val="List"/>
    <w:basedOn w:val="Textbody1"/>
    <w:pPr>
      <w:spacing w:before="0" w:after="120"/>
    </w:pPr>
    <w:rPr>
      <w:rFonts w:eastAsia="Mangal"/>
    </w:rPr>
  </w:style>
  <w:style w:type="paragraph" w:styleId="Caption">
    <w:name w:val="Caption"/>
    <w:basedOn w:val="Default"/>
    <w:qFormat/>
    <w:pPr>
      <w:spacing w:before="120" w:after="120"/>
    </w:pPr>
    <w:rPr>
      <w:rFonts w:eastAsia="Mangal"/>
      <w:i/>
      <w:iCs/>
    </w:rPr>
  </w:style>
  <w:style w:type="paragraph" w:styleId="Index">
    <w:name w:val="Index"/>
    <w:basedOn w:val="Default"/>
    <w:qFormat/>
    <w:pPr/>
    <w:rPr>
      <w:rFonts w:eastAsia="Mangal"/>
    </w:rPr>
  </w:style>
  <w:style w:type="paragraph" w:styleId="Default">
    <w:name w:val="Default"/>
    <w:qFormat/>
    <w:pPr>
      <w:widowControl w:val="false"/>
      <w:bidi w:val="0"/>
      <w:jc w:val="left"/>
    </w:pPr>
    <w:rPr>
      <w:rFonts w:ascii="Arial" w:hAnsi="Arial" w:eastAsia="Arial" w:cs="Arial"/>
      <w:color w:val="000000"/>
      <w:kern w:val="2"/>
      <w:sz w:val="24"/>
      <w:szCs w:val="24"/>
      <w:lang w:val="en-GB" w:eastAsia="hi-IN" w:bidi="hi-IN"/>
    </w:rPr>
  </w:style>
  <w:style w:type="paragraph" w:styleId="Textbody1">
    <w:name w:val="Text body"/>
    <w:basedOn w:val="Default"/>
    <w:qFormat/>
    <w:pPr>
      <w:spacing w:before="0" w:after="120"/>
    </w:pPr>
    <w:rPr/>
  </w:style>
  <w:style w:type="paragraph" w:styleId="TableContents">
    <w:name w:val="Table Contents"/>
    <w:basedOn w:val="Default"/>
    <w:qFormat/>
    <w:pPr/>
    <w:rPr/>
  </w:style>
  <w:style w:type="paragraph" w:styleId="TableHeading">
    <w:name w:val="Table Heading"/>
    <w:basedOn w:val="TableContents"/>
    <w:qFormat/>
    <w:pPr>
      <w:jc w:val="center"/>
    </w:pPr>
    <w:rPr>
      <w:b/>
      <w:bCs/>
    </w:rPr>
  </w:style>
  <w:style w:type="paragraph" w:styleId="HeaderandFooter">
    <w:name w:val="Header and Footer"/>
    <w:basedOn w:val="Normal"/>
    <w:qFormat/>
    <w:pPr/>
    <w:rPr/>
  </w:style>
  <w:style w:type="paragraph" w:styleId="Header">
    <w:name w:val="Header"/>
    <w:basedOn w:val="Default"/>
    <w:pPr>
      <w:tabs>
        <w:tab w:val="clear" w:pos="720"/>
        <w:tab w:val="center" w:pos="5214" w:leader="none"/>
        <w:tab w:val="right" w:pos="10429" w:leader="none"/>
      </w:tabs>
    </w:pPr>
    <w:rPr/>
  </w:style>
  <w:style w:type="paragraph" w:styleId="Footer">
    <w:name w:val="Footer"/>
    <w:basedOn w:val="Default"/>
    <w:pPr>
      <w:tabs>
        <w:tab w:val="clear" w:pos="720"/>
        <w:tab w:val="center" w:pos="5214" w:leader="none"/>
        <w:tab w:val="right" w:pos="10429"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64</TotalTime>
  <Application>LibreOffice/7.2.5.2$Windows_X86_64 LibreOffice_project/499f9727c189e6ef3471021d6132d4c694f357e5</Application>
  <AppVersion>15.0000</AppVersion>
  <Pages>2</Pages>
  <Words>968</Words>
  <Characters>4186</Characters>
  <CharactersWithSpaces>5227</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2012-04-02T17:18:00Z</dcterms:created>
  <dc:creator/>
  <dc:description/>
  <dc:language>nl-BE</dc:language>
  <cp:lastModifiedBy>Robert Verbruggen</cp:lastModifiedBy>
  <dcterms:modified xsi:type="dcterms:W3CDTF">2022-02-16T11:04:08Z</dcterms:modified>
  <cp:revision>3</cp:revision>
  <dc:subject/>
  <dc:title/>
</cp:coreProperties>
</file>